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D7" w:rsidRDefault="00C54DD7"/>
    <w:p w:rsidR="00962CFA" w:rsidRDefault="00962CFA" w:rsidP="00962CFA">
      <w:pPr>
        <w:pStyle w:val="Balk4"/>
        <w:spacing w:after="120"/>
        <w:jc w:val="center"/>
        <w:rPr>
          <w:rFonts w:ascii="Verdana" w:hAnsi="Verdana"/>
          <w:b w:val="0"/>
          <w:sz w:val="16"/>
          <w:szCs w:val="16"/>
          <w:lang w:val="tr-TR"/>
        </w:rPr>
      </w:pPr>
      <w:r>
        <w:rPr>
          <w:rFonts w:ascii="Verdana" w:hAnsi="Verdana"/>
          <w:b w:val="0"/>
          <w:sz w:val="16"/>
          <w:szCs w:val="16"/>
        </w:rPr>
        <w:t>TÜR DEĞİŞİKLİĞİNDE;</w:t>
      </w:r>
    </w:p>
    <w:p w:rsidR="00962CFA" w:rsidRDefault="00962CFA" w:rsidP="00962CFA">
      <w:pPr>
        <w:spacing w:after="12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SERMAYENİN ÖDENİP ÖDENMEDİĞİ, KARŞILIKSIZ KALIP KALMADIĞININ,</w:t>
      </w:r>
    </w:p>
    <w:p w:rsidR="00962CFA" w:rsidRDefault="00962CFA" w:rsidP="00962CFA">
      <w:pPr>
        <w:spacing w:after="12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ÖZVARLIK VE SİCİLE TESCİLİ ZORUNLU OLAN VARLIKLARIN TESPİTİNE</w:t>
      </w:r>
    </w:p>
    <w:p w:rsidR="00962CFA" w:rsidRDefault="00962CFA" w:rsidP="00962CFA">
      <w:pPr>
        <w:spacing w:after="12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İLİŞKİN SMMM RAPORU</w:t>
      </w:r>
    </w:p>
    <w:p w:rsidR="00962CFA" w:rsidRDefault="00962CFA" w:rsidP="00962CFA">
      <w:pPr>
        <w:pStyle w:val="Balk4"/>
        <w:spacing w:after="120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 xml:space="preserve">Rapor </w:t>
      </w:r>
      <w:r>
        <w:rPr>
          <w:rFonts w:ascii="Verdana" w:hAnsi="Verdana"/>
          <w:b w:val="0"/>
          <w:sz w:val="16"/>
          <w:szCs w:val="16"/>
          <w:lang w:val="tr-TR"/>
        </w:rPr>
        <w:t>Tarihi</w:t>
      </w:r>
      <w:r>
        <w:rPr>
          <w:rFonts w:ascii="Verdana" w:hAnsi="Verdana"/>
          <w:b w:val="0"/>
          <w:sz w:val="16"/>
          <w:szCs w:val="16"/>
          <w:lang w:val="tr-TR"/>
        </w:rPr>
        <w:tab/>
        <w:t>:</w:t>
      </w:r>
      <w:r>
        <w:rPr>
          <w:rFonts w:ascii="Verdana" w:hAnsi="Verdana"/>
          <w:b w:val="0"/>
          <w:sz w:val="16"/>
          <w:szCs w:val="16"/>
        </w:rPr>
        <w:t xml:space="preserve">…. /…./20...                   </w:t>
      </w:r>
    </w:p>
    <w:p w:rsidR="00962CFA" w:rsidRDefault="00962CFA" w:rsidP="00962CFA">
      <w:pPr>
        <w:pStyle w:val="Balk4"/>
        <w:spacing w:after="120"/>
        <w:rPr>
          <w:rFonts w:ascii="Verdana" w:hAnsi="Verdana"/>
          <w:b w:val="0"/>
          <w:sz w:val="16"/>
          <w:szCs w:val="16"/>
          <w:lang w:val="tr-TR"/>
        </w:rPr>
      </w:pPr>
      <w:r>
        <w:rPr>
          <w:rFonts w:ascii="Verdana" w:hAnsi="Verdana"/>
          <w:b w:val="0"/>
          <w:sz w:val="16"/>
          <w:szCs w:val="16"/>
          <w:lang w:val="tr-TR"/>
        </w:rPr>
        <w:t>Rapor S</w:t>
      </w:r>
      <w:r>
        <w:rPr>
          <w:rFonts w:ascii="Verdana" w:hAnsi="Verdana"/>
          <w:b w:val="0"/>
          <w:sz w:val="16"/>
          <w:szCs w:val="16"/>
        </w:rPr>
        <w:t xml:space="preserve">ayısı </w:t>
      </w:r>
      <w:r>
        <w:rPr>
          <w:rFonts w:ascii="Verdana" w:hAnsi="Verdana"/>
          <w:b w:val="0"/>
          <w:sz w:val="16"/>
          <w:szCs w:val="16"/>
          <w:lang w:val="tr-TR"/>
        </w:rPr>
        <w:tab/>
      </w:r>
      <w:r>
        <w:rPr>
          <w:rFonts w:ascii="Verdana" w:hAnsi="Verdana"/>
          <w:b w:val="0"/>
          <w:sz w:val="16"/>
          <w:szCs w:val="16"/>
        </w:rPr>
        <w:t xml:space="preserve">: 20.../ 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1) İNCELEMEYİ YAPAN SERBEST MUHASEBECİ MALİ MÜŞAVİRİN</w:t>
      </w:r>
      <w:r>
        <w:rPr>
          <w:rFonts w:ascii="Verdana" w:hAnsi="Verdana"/>
          <w:sz w:val="16"/>
          <w:szCs w:val="16"/>
        </w:rPr>
        <w:t>;</w:t>
      </w:r>
    </w:p>
    <w:p w:rsidR="00962CFA" w:rsidRDefault="00962CFA" w:rsidP="00962CFA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ADI SOYADI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:            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BAĞLI BULUNDUĞU ODA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:  </w:t>
      </w:r>
      <w:r>
        <w:rPr>
          <w:rFonts w:ascii="Verdana" w:hAnsi="Verdana"/>
          <w:sz w:val="16"/>
          <w:szCs w:val="16"/>
        </w:rPr>
        <w:t xml:space="preserve">ARTVİN </w:t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SMMM ODASI 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RUHSAT NUMARASI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:      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ODA SİCİL NUMARASI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BÜRO SİCİL NUMARASI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KAŞE NUMARASI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İŞ ADRESİ   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TELEFON   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VERGİ DAİRESİ-NUMARASI</w:t>
      </w:r>
      <w:r>
        <w:rPr>
          <w:rFonts w:ascii="Verdana" w:hAnsi="Verdana"/>
          <w:sz w:val="16"/>
          <w:szCs w:val="16"/>
        </w:rPr>
        <w:tab/>
        <w:t>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2) TESPİTİ YAPILAN ŞİRKETİN/FİRMANIN: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ÜNVANI       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ADRESİ        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VERGİ DAİRESİ,  HESAP NO</w:t>
      </w:r>
      <w:r>
        <w:rPr>
          <w:rFonts w:ascii="Verdana" w:hAnsi="Verdana"/>
          <w:sz w:val="16"/>
          <w:szCs w:val="16"/>
        </w:rPr>
        <w:tab/>
        <w:t>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SERMAYESİ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TİCARET SİCİLİ MÜDÜRLÜĞÜ: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TİCARET SİCİL NUMARASI</w:t>
      </w:r>
      <w:r>
        <w:rPr>
          <w:rFonts w:ascii="Verdana" w:hAnsi="Verdana"/>
          <w:sz w:val="16"/>
          <w:szCs w:val="16"/>
        </w:rPr>
        <w:tab/>
        <w:t>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MERSİS NUMARASI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:</w:t>
      </w:r>
    </w:p>
    <w:p w:rsidR="00962CFA" w:rsidRDefault="00962CFA" w:rsidP="00962CFA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spacing w:after="120" w:line="24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3) ŞİRKETİN/FİRMANIN YASAL DEFTERLERİNİN TASDİKİNE İLİŞKİN </w:t>
      </w:r>
      <w:proofErr w:type="gramStart"/>
      <w:r>
        <w:rPr>
          <w:rFonts w:ascii="Verdana" w:hAnsi="Verdana"/>
          <w:sz w:val="16"/>
          <w:szCs w:val="16"/>
          <w:u w:val="single"/>
        </w:rPr>
        <w:t>BİLGİLER :</w:t>
      </w:r>
      <w:proofErr w:type="gramEnd"/>
      <w:r>
        <w:rPr>
          <w:rFonts w:ascii="Verdana" w:hAnsi="Verdana"/>
          <w:sz w:val="16"/>
          <w:szCs w:val="16"/>
          <w:u w:val="single"/>
        </w:rPr>
        <w:t xml:space="preserve"> </w:t>
      </w:r>
    </w:p>
    <w:p w:rsidR="00962CFA" w:rsidRDefault="00962CFA" w:rsidP="00962CFA">
      <w:pPr>
        <w:tabs>
          <w:tab w:val="left" w:pos="4678"/>
        </w:tabs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Şirketin/Firmanın Sermayesinin Karşılıksız Kalıp Kalmadığı, </w:t>
      </w:r>
      <w:proofErr w:type="spellStart"/>
      <w:r>
        <w:rPr>
          <w:rFonts w:ascii="Verdana" w:hAnsi="Verdana"/>
          <w:sz w:val="16"/>
          <w:szCs w:val="16"/>
        </w:rPr>
        <w:t>Özvarlık</w:t>
      </w:r>
      <w:proofErr w:type="spellEnd"/>
      <w:r>
        <w:rPr>
          <w:rFonts w:ascii="Verdana" w:hAnsi="Verdana"/>
          <w:sz w:val="16"/>
          <w:szCs w:val="16"/>
        </w:rPr>
        <w:t xml:space="preserve"> Tespitinin Yapıldığı Döneme Ait Yasal Defterler </w:t>
      </w:r>
      <w:r>
        <w:rPr>
          <w:rFonts w:ascii="Verdana" w:hAnsi="Verdana"/>
          <w:sz w:val="16"/>
          <w:szCs w:val="16"/>
        </w:rPr>
        <w:tab/>
      </w:r>
    </w:p>
    <w:tbl>
      <w:tblPr>
        <w:tblW w:w="0" w:type="auto"/>
        <w:jc w:val="center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2951"/>
        <w:gridCol w:w="2254"/>
        <w:gridCol w:w="2452"/>
      </w:tblGrid>
      <w:tr w:rsidR="00962CFA" w:rsidTr="00962CFA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YILI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YASAL DEFTERİN NEVİ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TASDİK MAKAMI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 xml:space="preserve">TASDİK TARİHİ / NO </w:t>
            </w:r>
          </w:p>
        </w:tc>
      </w:tr>
      <w:tr w:rsidR="00962CFA" w:rsidTr="00962CFA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962CFA" w:rsidTr="00962CFA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962CFA" w:rsidTr="00962CFA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</w:tbl>
    <w:p w:rsidR="00962CFA" w:rsidRDefault="00962CFA" w:rsidP="00962CFA">
      <w:pPr>
        <w:spacing w:after="120" w:line="240" w:lineRule="auto"/>
        <w:ind w:left="360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4) ŞİRKETİN/FİRMANIN ORTAKLIK YAPISI VE ŞİRKET YETKİLİSİNE AİT BİLGİLER: </w:t>
      </w:r>
    </w:p>
    <w:tbl>
      <w:tblPr>
        <w:tblW w:w="0" w:type="auto"/>
        <w:jc w:val="center"/>
        <w:tblInd w:w="-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2"/>
        <w:gridCol w:w="1739"/>
        <w:gridCol w:w="1556"/>
        <w:gridCol w:w="1777"/>
        <w:gridCol w:w="2113"/>
      </w:tblGrid>
      <w:tr w:rsidR="00962CFA" w:rsidTr="00962CFA">
        <w:trPr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Adı Soyadı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Ortak /Yetkili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Uyruğu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T.C. Kimlik No</w:t>
            </w:r>
          </w:p>
        </w:tc>
      </w:tr>
      <w:tr w:rsidR="00962CFA" w:rsidTr="00962CFA">
        <w:trPr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962CFA" w:rsidTr="00962CFA">
        <w:trPr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962CFA" w:rsidTr="00962CFA">
        <w:trPr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</w:tbl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5) SERMAYENİN ÖDENMESİNE İLİŞKİN AÇIKLAMALAR</w:t>
      </w:r>
    </w:p>
    <w:p w:rsidR="00962CFA" w:rsidRDefault="00962CFA" w:rsidP="00962CFA">
      <w:pPr>
        <w:spacing w:after="12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……………….</w:t>
      </w:r>
      <w:proofErr w:type="gramEnd"/>
      <w:r>
        <w:rPr>
          <w:rFonts w:ascii="Verdana" w:hAnsi="Verdana"/>
          <w:sz w:val="16"/>
          <w:szCs w:val="16"/>
        </w:rPr>
        <w:t xml:space="preserve">  Limited / Anonim Şirketi’nin/Firmanın  …/…/</w:t>
      </w:r>
      <w:proofErr w:type="gramStart"/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tarihi</w:t>
      </w:r>
      <w:proofErr w:type="gramEnd"/>
      <w:r>
        <w:rPr>
          <w:rFonts w:ascii="Verdana" w:hAnsi="Verdana"/>
          <w:sz w:val="16"/>
          <w:szCs w:val="16"/>
        </w:rPr>
        <w:t xml:space="preserve"> itibariyle yasal defterlerinde ve ekli finansal tablosunda görülen sermayesinin tamamı </w:t>
      </w:r>
      <w:r>
        <w:rPr>
          <w:rFonts w:ascii="Verdana" w:hAnsi="Verdana"/>
          <w:sz w:val="16"/>
          <w:szCs w:val="16"/>
          <w:u w:val="single"/>
        </w:rPr>
        <w:t>ödenmiştir</w:t>
      </w:r>
      <w:r>
        <w:rPr>
          <w:rFonts w:ascii="Verdana" w:hAnsi="Verdana"/>
          <w:sz w:val="16"/>
          <w:szCs w:val="16"/>
        </w:rPr>
        <w:t xml:space="preserve"> / </w:t>
      </w:r>
      <w:r>
        <w:rPr>
          <w:rFonts w:ascii="Verdana" w:hAnsi="Verdana"/>
          <w:sz w:val="16"/>
          <w:szCs w:val="16"/>
          <w:u w:val="single"/>
        </w:rPr>
        <w:t>ödenmemiştir</w:t>
      </w:r>
      <w:r>
        <w:rPr>
          <w:rFonts w:ascii="Verdana" w:hAnsi="Verdana"/>
          <w:sz w:val="16"/>
          <w:szCs w:val="16"/>
        </w:rPr>
        <w:t>.</w:t>
      </w:r>
    </w:p>
    <w:p w:rsidR="00962CFA" w:rsidRDefault="00962CFA" w:rsidP="00962CFA">
      <w:pPr>
        <w:pStyle w:val="Balk5"/>
        <w:numPr>
          <w:ilvl w:val="0"/>
          <w:numId w:val="1"/>
        </w:numPr>
        <w:spacing w:before="0" w:after="120" w:line="240" w:lineRule="auto"/>
        <w:rPr>
          <w:rFonts w:ascii="Verdana" w:eastAsia="Calibri" w:hAnsi="Verdana"/>
          <w:color w:val="auto"/>
          <w:sz w:val="16"/>
          <w:szCs w:val="16"/>
        </w:rPr>
      </w:pPr>
      <w:r>
        <w:rPr>
          <w:rFonts w:ascii="Verdana" w:eastAsia="Calibri" w:hAnsi="Verdana"/>
          <w:color w:val="auto"/>
          <w:sz w:val="16"/>
          <w:szCs w:val="16"/>
        </w:rPr>
        <w:t xml:space="preserve">Nakdi sermaye ödemelerinin Yevmiye Kayıtları </w:t>
      </w:r>
    </w:p>
    <w:tbl>
      <w:tblPr>
        <w:tblW w:w="0" w:type="auto"/>
        <w:jc w:val="center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9"/>
        <w:gridCol w:w="1985"/>
        <w:gridCol w:w="1984"/>
        <w:gridCol w:w="2693"/>
      </w:tblGrid>
      <w:tr w:rsidR="00962CFA" w:rsidTr="00962CFA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İlgili Hesap Döneminde Nakdi Sermaye Ödeme Tarihleri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Nakdi Sermaye Ödeme Tutarı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Yevmiye Maddesi Tarih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Yevmiye Maddesi No</w:t>
            </w:r>
          </w:p>
        </w:tc>
      </w:tr>
      <w:tr w:rsidR="00962CFA" w:rsidTr="00962CFA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62CFA" w:rsidRDefault="00962CFA" w:rsidP="00962CFA">
      <w:pPr>
        <w:pStyle w:val="Balk5"/>
        <w:numPr>
          <w:ilvl w:val="0"/>
          <w:numId w:val="1"/>
        </w:numPr>
        <w:spacing w:before="0" w:after="120" w:line="240" w:lineRule="auto"/>
        <w:rPr>
          <w:rFonts w:ascii="Verdana" w:eastAsia="Calibri" w:hAnsi="Verdana"/>
          <w:color w:val="auto"/>
          <w:sz w:val="16"/>
          <w:szCs w:val="16"/>
        </w:rPr>
      </w:pPr>
      <w:r>
        <w:rPr>
          <w:rFonts w:ascii="Verdana" w:eastAsia="Calibri" w:hAnsi="Verdana"/>
          <w:color w:val="auto"/>
          <w:sz w:val="16"/>
          <w:szCs w:val="16"/>
        </w:rPr>
        <w:t>Ayni sermaye ödemesi yoktur.</w:t>
      </w:r>
    </w:p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6) SERMAYENİN KARŞILIKSIZ KALIP KALMADIĞINA İLİŞKİN AÇIKLAMALAR</w:t>
      </w:r>
    </w:p>
    <w:tbl>
      <w:tblPr>
        <w:tblW w:w="0" w:type="auto"/>
        <w:jc w:val="center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0"/>
        <w:gridCol w:w="2474"/>
      </w:tblGrid>
      <w:tr w:rsidR="00962CFA" w:rsidTr="00962CF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…………..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Tarihli Bilanço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Tutar</w:t>
            </w:r>
          </w:p>
        </w:tc>
      </w:tr>
      <w:tr w:rsidR="00962CFA" w:rsidTr="00962CFA">
        <w:trPr>
          <w:trHeight w:val="387"/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 w:rsidP="009A01F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Şirket/Firmanın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Sermayesi                      :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 w:rsidP="009A01F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Kanuni Yedek Akçe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Toplamı :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 w:rsidP="009A01F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Sermaye ve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Kanuni  Yedek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Akçe Toplamı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a+b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) :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 w:rsidP="009A01F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Sermaye ve Kanuni Yedek Akçe Toplamının yarısı (c/2) :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962CFA" w:rsidTr="00962CF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 w:rsidP="009A01F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Bilanço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Zararı  :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962CFA" w:rsidTr="00962CFA">
        <w:trPr>
          <w:trHeight w:val="429"/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 w:rsidP="009A01F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Sermayenin hangi oranda korunduğu : (1-(e/d))</w:t>
            </w:r>
          </w:p>
          <w:p w:rsidR="00962CFA" w:rsidRDefault="00962CFA">
            <w:pPr>
              <w:pStyle w:val="ListeParagraf"/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(pozitif değer çıkması durumunda)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trHeight w:val="429"/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 w:rsidP="009A01F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Zararın karşılanamadığı tutar : (d-e)</w:t>
            </w:r>
          </w:p>
          <w:p w:rsidR="00962CFA" w:rsidRDefault="00962CFA">
            <w:pPr>
              <w:pStyle w:val="ListeParagraf"/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(negatif değer çıkması durumunda)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FA" w:rsidRDefault="00962CF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7) ŞİRKETİN/FİRMANIN ÖZVARLIĞININ TESPİTİNE İLİŞKİN AÇIKLAMALAR</w:t>
      </w:r>
    </w:p>
    <w:p w:rsidR="00962CFA" w:rsidRDefault="00962CFA" w:rsidP="00962CFA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  <w:u w:val="single"/>
        </w:rPr>
        <w:t>Özvarlık</w:t>
      </w:r>
      <w:proofErr w:type="spellEnd"/>
      <w:r>
        <w:rPr>
          <w:rFonts w:ascii="Verdana" w:hAnsi="Verdana"/>
          <w:sz w:val="16"/>
          <w:szCs w:val="16"/>
          <w:u w:val="single"/>
        </w:rPr>
        <w:t xml:space="preserve"> tespitinde şirketin;</w:t>
      </w:r>
    </w:p>
    <w:tbl>
      <w:tblPr>
        <w:tblW w:w="0" w:type="auto"/>
        <w:jc w:val="center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1"/>
        <w:gridCol w:w="3107"/>
      </w:tblGrid>
      <w:tr w:rsidR="00962CFA" w:rsidTr="00962CFA">
        <w:trPr>
          <w:jc w:val="center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…………..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Tarihli Bilanço Kalemleri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Tutar</w:t>
            </w:r>
          </w:p>
        </w:tc>
      </w:tr>
      <w:tr w:rsidR="00962CFA" w:rsidTr="00962CFA">
        <w:trPr>
          <w:trHeight w:val="387"/>
          <w:jc w:val="center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pStyle w:val="ListeParagraf"/>
              <w:spacing w:after="120" w:line="240" w:lineRule="auto"/>
              <w:ind w:left="0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a) Aktif Toplamı (Dönen varlıklar + Duran varlıklar)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962CFA" w:rsidTr="00962CFA">
        <w:trPr>
          <w:jc w:val="center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pStyle w:val="ListeParagraf"/>
              <w:spacing w:after="120" w:line="240" w:lineRule="auto"/>
              <w:ind w:left="0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b) Borç Toplamı   (Kısa Vadeli Yabancı Kaynaklar + Uzun Vadeli Yabancı Kaynaklar)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962CFA" w:rsidTr="00962CFA">
        <w:trPr>
          <w:trHeight w:val="429"/>
          <w:jc w:val="center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pStyle w:val="ListeParagraf"/>
              <w:spacing w:after="120" w:line="240" w:lineRule="auto"/>
              <w:ind w:left="0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c)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Özvarlık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  (a-b)   (Aktif Toplamı – Borç Toplamı)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</w:tbl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8) ŞİRKETİN/FİRMANIN AKTİFİNE KAYITLI SİCİLE TABİ TAŞINMAZLARIN LİSTESİ</w:t>
      </w: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2410"/>
        <w:gridCol w:w="1559"/>
        <w:gridCol w:w="1417"/>
        <w:gridCol w:w="993"/>
        <w:gridCol w:w="1098"/>
      </w:tblGrid>
      <w:tr w:rsidR="00962CFA" w:rsidTr="00962CF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Kayıtlı Olduğu Tapu Müdürlüğü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Cinsi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 Bilgisi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Ada Parsel 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Bilanço Değeri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Gerçeğe Uygun Değerin Dayanağı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Gerçeğe Uygun Değeri</w:t>
            </w:r>
          </w:p>
        </w:tc>
      </w:tr>
      <w:tr w:rsidR="00962CFA" w:rsidTr="00962CF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9) ŞİRKETİN/FİRMANIN AKTİFİNE KAYITLI SİCİLE TABİ TAŞITLARIN LİSTESİ</w:t>
      </w: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tbl>
      <w:tblPr>
        <w:tblW w:w="0" w:type="auto"/>
        <w:jc w:val="center"/>
        <w:tblInd w:w="-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5"/>
        <w:gridCol w:w="1418"/>
        <w:gridCol w:w="1842"/>
        <w:gridCol w:w="1134"/>
        <w:gridCol w:w="1134"/>
        <w:gridCol w:w="1134"/>
      </w:tblGrid>
      <w:tr w:rsidR="00962CFA" w:rsidTr="00962CFA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Kayıtlı Olduğu Sicil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Plakası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Marka Model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Bilanço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Değeri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Gerçeğe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Uygun Değerin Dayanağı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Gerçeğe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Uygun Değeri</w:t>
            </w:r>
          </w:p>
        </w:tc>
      </w:tr>
      <w:tr w:rsidR="00962CFA" w:rsidTr="00962CFA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10) ŞİRKETİN/FİRMANIN AKTİFİNE KAYITLI SİCİLE TABİ FİKRİ MÜLKİYET HAKLARININ LİSTESİ</w:t>
      </w:r>
    </w:p>
    <w:p w:rsidR="00962CFA" w:rsidRDefault="00962CFA" w:rsidP="00962CFA">
      <w:pPr>
        <w:spacing w:after="120" w:line="240" w:lineRule="auto"/>
        <w:ind w:left="708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2148"/>
        <w:gridCol w:w="1087"/>
        <w:gridCol w:w="913"/>
        <w:gridCol w:w="1608"/>
        <w:gridCol w:w="1842"/>
      </w:tblGrid>
      <w:tr w:rsidR="00962CFA" w:rsidTr="00962CFA">
        <w:trPr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Açıklama (marka, patent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v.b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Tescil Olunan İlgili Kurum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Tescil Tarih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Tescil No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Gerçeğe Uygun Değerin Dayanağı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FA" w:rsidRDefault="00962CFA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Gerçeğe Uygun Değeri</w:t>
            </w:r>
          </w:p>
        </w:tc>
      </w:tr>
      <w:tr w:rsidR="00962CFA" w:rsidTr="00962CFA">
        <w:trPr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62CFA" w:rsidTr="00962CFA">
        <w:trPr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FA" w:rsidRDefault="00962CF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62CFA" w:rsidRDefault="00962CFA" w:rsidP="00962CFA">
      <w:pPr>
        <w:spacing w:after="120" w:line="240" w:lineRule="auto"/>
        <w:ind w:left="708"/>
        <w:jc w:val="both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SONUÇ:</w:t>
      </w: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1-Şirket/Firma Sermayesinin Ödenmesine İlişkin Tespit : </w:t>
      </w:r>
      <w:proofErr w:type="gramStart"/>
      <w:r>
        <w:rPr>
          <w:rFonts w:ascii="Verdana" w:hAnsi="Verdana"/>
          <w:sz w:val="16"/>
          <w:szCs w:val="16"/>
        </w:rPr>
        <w:t>…………..</w:t>
      </w:r>
      <w:proofErr w:type="gramEnd"/>
      <w:r>
        <w:rPr>
          <w:rFonts w:ascii="Verdana" w:hAnsi="Verdana"/>
          <w:sz w:val="16"/>
          <w:szCs w:val="16"/>
        </w:rPr>
        <w:t xml:space="preserve">  Limited / Anonim Şirketi’nin </w:t>
      </w:r>
      <w:proofErr w:type="gramStart"/>
      <w:r>
        <w:rPr>
          <w:rFonts w:ascii="Verdana" w:hAnsi="Verdana"/>
          <w:sz w:val="16"/>
          <w:szCs w:val="16"/>
        </w:rPr>
        <w:t>………..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tarihli</w:t>
      </w:r>
      <w:proofErr w:type="gramEnd"/>
      <w:r>
        <w:rPr>
          <w:rFonts w:ascii="Verdana" w:hAnsi="Verdana"/>
          <w:sz w:val="16"/>
          <w:szCs w:val="16"/>
        </w:rPr>
        <w:t xml:space="preserve"> bilançosunda görülen şirket sermayesinin, raporun beşinci bölümünde tespit edildiği gibi tamamı ödenmiştir.</w:t>
      </w:r>
    </w:p>
    <w:p w:rsidR="00962CFA" w:rsidRDefault="00962CFA" w:rsidP="00962CFA">
      <w:pPr>
        <w:pStyle w:val="ListeParagraf"/>
        <w:spacing w:after="120" w:line="240" w:lineRule="auto"/>
        <w:ind w:left="1068"/>
        <w:jc w:val="both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2- Şirket/Firma Sermayesinin Kaybına İlişkin Tespit : TTK 139.maddesi gereğince </w:t>
      </w:r>
      <w:proofErr w:type="gramStart"/>
      <w:r>
        <w:rPr>
          <w:rFonts w:ascii="Verdana" w:hAnsi="Verdana"/>
          <w:sz w:val="16"/>
          <w:szCs w:val="16"/>
        </w:rPr>
        <w:t>…………..</w:t>
      </w:r>
      <w:proofErr w:type="gramEnd"/>
      <w:r>
        <w:rPr>
          <w:rFonts w:ascii="Verdana" w:hAnsi="Verdana"/>
          <w:sz w:val="16"/>
          <w:szCs w:val="16"/>
        </w:rPr>
        <w:t xml:space="preserve">  Limited / Anonim Şirketi’nin </w:t>
      </w:r>
      <w:proofErr w:type="gramStart"/>
      <w:r>
        <w:rPr>
          <w:rFonts w:ascii="Verdana" w:hAnsi="Verdana"/>
          <w:sz w:val="16"/>
          <w:szCs w:val="16"/>
        </w:rPr>
        <w:t>………..</w:t>
      </w:r>
      <w:proofErr w:type="gramEnd"/>
      <w:r>
        <w:rPr>
          <w:rFonts w:ascii="Verdana" w:hAnsi="Verdana"/>
          <w:sz w:val="16"/>
          <w:szCs w:val="16"/>
        </w:rPr>
        <w:t xml:space="preserve"> tarihli bilançosuna göre, raporun altıncı bölümünde tespit edildiği gibi, şirket sermayesi ve kanuni yedek akçeleri toplamı </w:t>
      </w:r>
      <w:proofErr w:type="gramStart"/>
      <w:r>
        <w:rPr>
          <w:rFonts w:ascii="Verdana" w:hAnsi="Verdana"/>
          <w:sz w:val="16"/>
          <w:szCs w:val="16"/>
        </w:rPr>
        <w:t>……….</w:t>
      </w:r>
      <w:proofErr w:type="gramEnd"/>
      <w:r>
        <w:rPr>
          <w:rFonts w:ascii="Verdana" w:hAnsi="Verdana"/>
          <w:sz w:val="16"/>
          <w:szCs w:val="16"/>
        </w:rPr>
        <w:t xml:space="preserve"> TL, yarısı </w:t>
      </w:r>
      <w:proofErr w:type="gramStart"/>
      <w:r>
        <w:rPr>
          <w:rFonts w:ascii="Verdana" w:hAnsi="Verdana"/>
          <w:sz w:val="16"/>
          <w:szCs w:val="16"/>
        </w:rPr>
        <w:t>………</w:t>
      </w:r>
      <w:proofErr w:type="gramEnd"/>
      <w:r>
        <w:rPr>
          <w:rFonts w:ascii="Verdana" w:hAnsi="Verdana"/>
          <w:sz w:val="16"/>
          <w:szCs w:val="16"/>
        </w:rPr>
        <w:t xml:space="preserve"> TL, zararı ise </w:t>
      </w:r>
      <w:proofErr w:type="gramStart"/>
      <w:r>
        <w:rPr>
          <w:rFonts w:ascii="Verdana" w:hAnsi="Verdana"/>
          <w:sz w:val="16"/>
          <w:szCs w:val="16"/>
        </w:rPr>
        <w:t>……..</w:t>
      </w:r>
      <w:proofErr w:type="gramEnd"/>
      <w:r>
        <w:rPr>
          <w:rFonts w:ascii="Verdana" w:hAnsi="Verdana"/>
          <w:sz w:val="16"/>
          <w:szCs w:val="16"/>
        </w:rPr>
        <w:t xml:space="preserve"> TL </w:t>
      </w:r>
      <w:proofErr w:type="spellStart"/>
      <w:proofErr w:type="gramStart"/>
      <w:r>
        <w:rPr>
          <w:rFonts w:ascii="Verdana" w:hAnsi="Verdana"/>
          <w:sz w:val="16"/>
          <w:szCs w:val="16"/>
        </w:rPr>
        <w:t>dır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Buna göre şirket sermayesi </w:t>
      </w:r>
      <w:proofErr w:type="gramStart"/>
      <w:r>
        <w:rPr>
          <w:rFonts w:ascii="Verdana" w:hAnsi="Verdana"/>
          <w:sz w:val="16"/>
          <w:szCs w:val="16"/>
        </w:rPr>
        <w:t>……</w:t>
      </w:r>
      <w:proofErr w:type="gramEnd"/>
      <w:r>
        <w:rPr>
          <w:rFonts w:ascii="Verdana" w:hAnsi="Verdana"/>
          <w:sz w:val="16"/>
          <w:szCs w:val="16"/>
        </w:rPr>
        <w:t xml:space="preserve"> oranda korunmuştur / 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 xml:space="preserve">  TL </w:t>
      </w:r>
      <w:proofErr w:type="spellStart"/>
      <w:r>
        <w:rPr>
          <w:rFonts w:ascii="Verdana" w:hAnsi="Verdana"/>
          <w:sz w:val="16"/>
          <w:szCs w:val="16"/>
        </w:rPr>
        <w:t>sı</w:t>
      </w:r>
      <w:proofErr w:type="spellEnd"/>
      <w:r>
        <w:rPr>
          <w:rFonts w:ascii="Verdana" w:hAnsi="Verdana"/>
          <w:sz w:val="16"/>
          <w:szCs w:val="16"/>
        </w:rPr>
        <w:t xml:space="preserve"> tutarda karşılıksız kalmıştır.</w:t>
      </w:r>
    </w:p>
    <w:p w:rsidR="00962CFA" w:rsidRDefault="00962CFA" w:rsidP="00962CFA">
      <w:pPr>
        <w:pStyle w:val="ListeParagraf"/>
        <w:spacing w:after="120" w:line="240" w:lineRule="auto"/>
        <w:ind w:left="1068"/>
        <w:jc w:val="both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3- Şirket/Firma Özvarlığının Tespiti : </w:t>
      </w:r>
      <w:proofErr w:type="gramStart"/>
      <w:r>
        <w:rPr>
          <w:rFonts w:ascii="Verdana" w:hAnsi="Verdana"/>
          <w:sz w:val="16"/>
          <w:szCs w:val="16"/>
        </w:rPr>
        <w:t>…………….</w:t>
      </w:r>
      <w:proofErr w:type="gramEnd"/>
      <w:r>
        <w:rPr>
          <w:rFonts w:ascii="Verdana" w:hAnsi="Verdana"/>
          <w:sz w:val="16"/>
          <w:szCs w:val="16"/>
        </w:rPr>
        <w:t xml:space="preserve"> Limited / Anonim Şirketi’nin …/…/</w:t>
      </w:r>
      <w:proofErr w:type="gramStart"/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 xml:space="preserve"> Tarihli bilançosu ile yasal defterlerinin incelenmesi neticesinde </w:t>
      </w:r>
      <w:r>
        <w:rPr>
          <w:rFonts w:ascii="Verdana" w:hAnsi="Verdana"/>
          <w:sz w:val="16"/>
          <w:szCs w:val="16"/>
          <w:u w:val="single"/>
        </w:rPr>
        <w:t>özvarlığının</w:t>
      </w:r>
      <w:r>
        <w:rPr>
          <w:rFonts w:ascii="Verdana" w:hAnsi="Verdana"/>
          <w:sz w:val="16"/>
          <w:szCs w:val="16"/>
        </w:rPr>
        <w:t xml:space="preserve">, </w:t>
      </w:r>
      <w:proofErr w:type="gramStart"/>
      <w:r>
        <w:rPr>
          <w:rFonts w:ascii="Verdana" w:hAnsi="Verdana"/>
          <w:sz w:val="16"/>
          <w:szCs w:val="16"/>
        </w:rPr>
        <w:t>………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TL’sı</w:t>
      </w:r>
      <w:proofErr w:type="spellEnd"/>
      <w:r>
        <w:rPr>
          <w:rFonts w:ascii="Verdana" w:hAnsi="Verdana"/>
          <w:sz w:val="16"/>
          <w:szCs w:val="16"/>
        </w:rPr>
        <w:t xml:space="preserve"> olduğu raporun yedinci bölümünde gösterildiği gibi tespit edilmiştir.</w:t>
      </w:r>
    </w:p>
    <w:p w:rsidR="00962CFA" w:rsidRDefault="00962CFA" w:rsidP="00962CFA">
      <w:pPr>
        <w:pStyle w:val="ListeParagraf"/>
        <w:spacing w:after="120" w:line="240" w:lineRule="auto"/>
        <w:rPr>
          <w:rFonts w:ascii="Verdana" w:hAnsi="Verdana"/>
          <w:sz w:val="16"/>
          <w:szCs w:val="16"/>
        </w:rPr>
      </w:pPr>
    </w:p>
    <w:p w:rsidR="00962CFA" w:rsidRDefault="00962CFA" w:rsidP="00962CFA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4- Şirket/Firma Aktifinde Kayıtlı Sicile Tabi Varlıkların </w:t>
      </w:r>
      <w:proofErr w:type="gramStart"/>
      <w:r>
        <w:rPr>
          <w:rFonts w:ascii="Verdana" w:hAnsi="Verdana"/>
          <w:sz w:val="16"/>
          <w:szCs w:val="16"/>
        </w:rPr>
        <w:t>Tespiti : Raporun</w:t>
      </w:r>
      <w:proofErr w:type="gramEnd"/>
      <w:r>
        <w:rPr>
          <w:rFonts w:ascii="Verdana" w:hAnsi="Verdana"/>
          <w:sz w:val="16"/>
          <w:szCs w:val="16"/>
        </w:rPr>
        <w:t xml:space="preserve"> sekiz, dokuz ve onuncu bölümlerinde gösterildiği üzere şirketin tescile tabi taşınmazlarının, taşıtlarının ve fikri mülkiyet haklarının gerçeğe uygun değerleri ve ilgili sicil müdürlüklerine bildirimlerinin yapılması gerekliliğinin yerine getirilmiş olduğu tespit edilmiştir.</w:t>
      </w:r>
    </w:p>
    <w:p w:rsidR="00962CFA" w:rsidRDefault="00962CFA" w:rsidP="00962CFA">
      <w:pPr>
        <w:spacing w:after="120" w:line="240" w:lineRule="auto"/>
        <w:ind w:left="7080" w:firstLine="708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S.</w:t>
      </w:r>
      <w:proofErr w:type="gramStart"/>
      <w:r>
        <w:rPr>
          <w:rFonts w:ascii="Verdana" w:hAnsi="Verdana"/>
          <w:sz w:val="16"/>
          <w:szCs w:val="16"/>
          <w:u w:val="single"/>
        </w:rPr>
        <w:t>M.M.M</w:t>
      </w:r>
      <w:proofErr w:type="gramEnd"/>
    </w:p>
    <w:p w:rsidR="00962CFA" w:rsidRDefault="00962CFA" w:rsidP="00962CFA">
      <w:pPr>
        <w:spacing w:after="120" w:line="240" w:lineRule="auto"/>
        <w:ind w:firstLine="708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Ekler:</w:t>
      </w:r>
    </w:p>
    <w:p w:rsidR="00962CFA" w:rsidRDefault="00962CFA" w:rsidP="00962CFA">
      <w:pPr>
        <w:pStyle w:val="ListeParagraf"/>
        <w:numPr>
          <w:ilvl w:val="0"/>
          <w:numId w:val="3"/>
        </w:numPr>
        <w:spacing w:after="120" w:line="240" w:lineRule="auto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.…</w:t>
      </w:r>
      <w:proofErr w:type="gramEnd"/>
      <w:r>
        <w:rPr>
          <w:rFonts w:ascii="Verdana" w:hAnsi="Verdana"/>
          <w:sz w:val="16"/>
          <w:szCs w:val="16"/>
        </w:rPr>
        <w:t xml:space="preserve"> /</w:t>
      </w:r>
      <w:proofErr w:type="gramStart"/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 xml:space="preserve">/…. Tarihli Ayrıntılı Bilanço  </w:t>
      </w:r>
    </w:p>
    <w:p w:rsidR="00962CFA" w:rsidRDefault="00962CFA" w:rsidP="00962CFA">
      <w:pPr>
        <w:pStyle w:val="ListeParagraf"/>
        <w:numPr>
          <w:ilvl w:val="0"/>
          <w:numId w:val="3"/>
        </w:numPr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Taşıtlara Ait Ruhsat Fotokopileri (varsa)</w:t>
      </w:r>
    </w:p>
    <w:p w:rsidR="00962CFA" w:rsidRDefault="00962CFA" w:rsidP="00962CFA">
      <w:pPr>
        <w:pStyle w:val="ListeParagraf"/>
        <w:numPr>
          <w:ilvl w:val="0"/>
          <w:numId w:val="3"/>
        </w:numPr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Tapu fotokopileri (Varsa)</w:t>
      </w:r>
    </w:p>
    <w:p w:rsidR="00962CFA" w:rsidRDefault="00962CFA" w:rsidP="00962CFA">
      <w:pPr>
        <w:pStyle w:val="ListeParagraf"/>
        <w:numPr>
          <w:ilvl w:val="0"/>
          <w:numId w:val="3"/>
        </w:numPr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Varsa gerçeğe uygun değer tespit raporları (varsa)</w:t>
      </w:r>
    </w:p>
    <w:p w:rsidR="00962CFA" w:rsidRDefault="00962CFA" w:rsidP="00962CFA">
      <w:pPr>
        <w:pStyle w:val="ListeParagraf"/>
        <w:numPr>
          <w:ilvl w:val="0"/>
          <w:numId w:val="3"/>
        </w:numPr>
        <w:shd w:val="clear" w:color="auto" w:fill="FFFFFF"/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SMMM Faaliyet Belgesi</w:t>
      </w:r>
    </w:p>
    <w:p w:rsidR="00962CFA" w:rsidRDefault="00962CFA"/>
    <w:sectPr w:rsidR="00962CFA" w:rsidSect="00962CF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A42"/>
    <w:multiLevelType w:val="hybridMultilevel"/>
    <w:tmpl w:val="E9D06568"/>
    <w:lvl w:ilvl="0" w:tplc="041F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FBA"/>
    <w:multiLevelType w:val="hybridMultilevel"/>
    <w:tmpl w:val="6FB84782"/>
    <w:lvl w:ilvl="0" w:tplc="574A1C2E">
      <w:start w:val="1"/>
      <w:numFmt w:val="upp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4B13BD"/>
    <w:multiLevelType w:val="hybridMultilevel"/>
    <w:tmpl w:val="CB3C6A30"/>
    <w:lvl w:ilvl="0" w:tplc="E264A32E">
      <w:start w:val="1"/>
      <w:numFmt w:val="decimal"/>
      <w:lvlText w:val="%1-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34"/>
    <w:rsid w:val="007F5334"/>
    <w:rsid w:val="00962CFA"/>
    <w:rsid w:val="00C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FA"/>
    <w:rPr>
      <w:rFonts w:ascii="Calibri" w:eastAsia="Calibri" w:hAnsi="Calibri" w:cs="Times New Roman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962CFA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2CF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962CFA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2CF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962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FA"/>
    <w:rPr>
      <w:rFonts w:ascii="Calibri" w:eastAsia="Calibri" w:hAnsi="Calibri" w:cs="Times New Roman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962CFA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2CF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962CFA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2CF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96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2016-10-19T10:51:00Z</dcterms:created>
  <dcterms:modified xsi:type="dcterms:W3CDTF">2016-10-19T10:52:00Z</dcterms:modified>
</cp:coreProperties>
</file>